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2F5" w:rsidRPr="00E52D6B" w:rsidRDefault="001822F5" w:rsidP="001822F5">
      <w:pPr>
        <w:jc w:val="center"/>
        <w:rPr>
          <w:rFonts w:ascii="Arial" w:hAnsi="Arial" w:cs="Arial"/>
          <w:sz w:val="28"/>
          <w:szCs w:val="28"/>
        </w:rPr>
      </w:pPr>
      <w:r w:rsidRPr="00E52D6B">
        <w:rPr>
          <w:rFonts w:ascii="Arial" w:hAnsi="Arial" w:cs="Arial"/>
          <w:sz w:val="28"/>
          <w:szCs w:val="28"/>
        </w:rPr>
        <w:t>ИНДИВИДУАЛЬНЫЙ СБОРНИК ЗАДАНИЙ</w:t>
      </w:r>
    </w:p>
    <w:p w:rsidR="001822F5" w:rsidRPr="00E52D6B" w:rsidRDefault="001822F5" w:rsidP="001822F5">
      <w:pPr>
        <w:jc w:val="center"/>
        <w:rPr>
          <w:rFonts w:ascii="Arial" w:hAnsi="Arial" w:cs="Arial"/>
          <w:sz w:val="28"/>
          <w:szCs w:val="28"/>
        </w:rPr>
      </w:pPr>
      <w:r w:rsidRPr="00E52D6B">
        <w:rPr>
          <w:rFonts w:ascii="Arial" w:hAnsi="Arial" w:cs="Arial"/>
          <w:sz w:val="28"/>
          <w:szCs w:val="28"/>
        </w:rPr>
        <w:t>Вы должны выполнить все контрольные задания, представленные в сборнике!!!</w:t>
      </w:r>
    </w:p>
    <w:p w:rsidR="001822F5" w:rsidRPr="00E52D6B" w:rsidRDefault="001822F5" w:rsidP="001822F5">
      <w:pPr>
        <w:jc w:val="center"/>
        <w:rPr>
          <w:rFonts w:ascii="Arial" w:hAnsi="Arial" w:cs="Arial"/>
          <w:sz w:val="28"/>
          <w:szCs w:val="28"/>
        </w:rPr>
      </w:pPr>
    </w:p>
    <w:p w:rsidR="001822F5" w:rsidRPr="00E52D6B" w:rsidRDefault="001822F5" w:rsidP="001822F5">
      <w:pPr>
        <w:rPr>
          <w:rFonts w:ascii="Arial" w:hAnsi="Arial" w:cs="Arial"/>
          <w:sz w:val="28"/>
          <w:szCs w:val="28"/>
        </w:rPr>
      </w:pPr>
      <w:r w:rsidRPr="00E52D6B">
        <w:rPr>
          <w:rFonts w:ascii="Arial" w:hAnsi="Arial" w:cs="Arial"/>
          <w:sz w:val="28"/>
          <w:szCs w:val="28"/>
        </w:rPr>
        <w:t>______________________________</w:t>
      </w:r>
    </w:p>
    <w:p w:rsidR="001822F5" w:rsidRPr="00E52D6B" w:rsidRDefault="001822F5" w:rsidP="001822F5">
      <w:pPr>
        <w:rPr>
          <w:rFonts w:ascii="Arial" w:hAnsi="Arial" w:cs="Arial"/>
          <w:sz w:val="28"/>
          <w:szCs w:val="28"/>
        </w:rPr>
      </w:pPr>
      <w:r w:rsidRPr="00E52D6B">
        <w:rPr>
          <w:rFonts w:ascii="Arial" w:hAnsi="Arial" w:cs="Arial"/>
          <w:sz w:val="28"/>
          <w:szCs w:val="28"/>
        </w:rPr>
        <w:t>(фамилия, имя, отчество студентов)</w:t>
      </w:r>
    </w:p>
    <w:p w:rsidR="001822F5" w:rsidRPr="00E52D6B" w:rsidRDefault="001822F5" w:rsidP="001822F5">
      <w:pPr>
        <w:rPr>
          <w:rFonts w:ascii="Arial" w:hAnsi="Arial" w:cs="Arial"/>
          <w:sz w:val="28"/>
          <w:szCs w:val="28"/>
        </w:rPr>
      </w:pPr>
    </w:p>
    <w:p w:rsidR="001822F5" w:rsidRPr="00E52D6B" w:rsidRDefault="001822F5" w:rsidP="001822F5">
      <w:pPr>
        <w:rPr>
          <w:rFonts w:ascii="Arial" w:hAnsi="Arial" w:cs="Arial"/>
          <w:sz w:val="28"/>
          <w:szCs w:val="28"/>
        </w:rPr>
      </w:pPr>
      <w:r w:rsidRPr="00E52D6B">
        <w:rPr>
          <w:rFonts w:ascii="Arial" w:hAnsi="Arial" w:cs="Arial"/>
          <w:sz w:val="28"/>
          <w:szCs w:val="28"/>
        </w:rPr>
        <w:t>Группа № ___________</w:t>
      </w:r>
    </w:p>
    <w:p w:rsidR="001822F5" w:rsidRPr="00E52D6B" w:rsidRDefault="001822F5" w:rsidP="001822F5">
      <w:pPr>
        <w:rPr>
          <w:rFonts w:ascii="Arial" w:hAnsi="Arial" w:cs="Arial"/>
          <w:sz w:val="28"/>
          <w:szCs w:val="28"/>
        </w:rPr>
      </w:pPr>
    </w:p>
    <w:p w:rsidR="002F5068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D5A">
        <w:rPr>
          <w:rFonts w:ascii="Times New Roman" w:hAnsi="Times New Roman"/>
          <w:sz w:val="24"/>
          <w:szCs w:val="24"/>
          <w:shd w:val="clear" w:color="auto" w:fill="FFFFFF"/>
        </w:rPr>
        <w:t>1. Определите неверный ответ - не может быть субъектом управления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директор;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б)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министр;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свод законов;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г)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коллегия адвокатов;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д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народ России.</w:t>
      </w:r>
    </w:p>
    <w:p w:rsidR="002F5068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D5A">
        <w:rPr>
          <w:rFonts w:ascii="Times New Roman" w:hAnsi="Times New Roman"/>
          <w:sz w:val="24"/>
          <w:szCs w:val="24"/>
          <w:shd w:val="clear" w:color="auto" w:fill="FFFFFF"/>
        </w:rPr>
        <w:t>. Почему многие управленческие решения выполняются по принципу «хотели как лучше, а получилось как всегда»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из-за лености и присущего исполнителям нежелания делать вообще какую-либо работу, спущенную сверху;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б)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из-за низкого качества самих управленческих решений;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из-за плохой организации работы по реализации управленческого решения;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г)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из-за низкого уровня профессионализма и мотивации исполнителей;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д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из-за неадекватной организационной структуры;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е)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первые три варианта;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ж)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все перечисленное.</w:t>
      </w:r>
    </w:p>
    <w:p w:rsidR="002F5068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D5A">
        <w:rPr>
          <w:rFonts w:ascii="Times New Roman" w:hAnsi="Times New Roman"/>
          <w:sz w:val="24"/>
          <w:szCs w:val="24"/>
          <w:shd w:val="clear" w:color="auto" w:fill="FFFFFF"/>
        </w:rPr>
        <w:t>3. Многие попытки сформировать или преобразовать корпоративную культуру заканчивают неудачей, потому что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заданные руководством «культурные» цели не ориентированы на результаты бизнеса;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б)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руководством не определены основные ценности коллектива;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неудачно выбрана организационная структура;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г)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верны первый и второй ответы.</w:t>
      </w:r>
    </w:p>
    <w:p w:rsidR="002F5068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D5A">
        <w:rPr>
          <w:rFonts w:ascii="Times New Roman" w:hAnsi="Times New Roman"/>
          <w:sz w:val="24"/>
          <w:szCs w:val="24"/>
          <w:shd w:val="clear" w:color="auto" w:fill="FFFFFF"/>
        </w:rPr>
        <w:t>4. Кто в первую очередь должен заниматься формированием имиджа, репутации, а также продвижением территории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государство и местные власти;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б)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местные предприниматели;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рекламные и PR-фирмы, печатные издания;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г)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общественные организации, объединения, ассоциации.</w:t>
      </w:r>
    </w:p>
    <w:p w:rsidR="002F5068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D5A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5. Чтобы изменить социально-экономическое состояние городов и районов, в первую очередь необходимо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повысить эффективность государственного управления в вопросах местного значения;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б)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повысить уровень компетентности муниципальных менеджеров;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увеличить зарубежные инвестиции;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г)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получить кредиты.</w:t>
      </w:r>
    </w:p>
    <w:p w:rsidR="002F5068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6. Цель </w:t>
      </w:r>
      <w:proofErr w:type="spellStart"/>
      <w:r w:rsidRPr="004A1D5A">
        <w:rPr>
          <w:rFonts w:ascii="Times New Roman" w:hAnsi="Times New Roman"/>
          <w:sz w:val="24"/>
          <w:szCs w:val="24"/>
          <w:shd w:val="clear" w:color="auto" w:fill="FFFFFF"/>
        </w:rPr>
        <w:t>инкорпоративной</w:t>
      </w:r>
      <w:proofErr w:type="spellEnd"/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организации российского общества, прежде </w:t>
      </w:r>
      <w:proofErr w:type="gramStart"/>
      <w:r w:rsidRPr="004A1D5A">
        <w:rPr>
          <w:rFonts w:ascii="Times New Roman" w:hAnsi="Times New Roman"/>
          <w:sz w:val="24"/>
          <w:szCs w:val="24"/>
          <w:shd w:val="clear" w:color="auto" w:fill="FFFFFF"/>
        </w:rPr>
        <w:t>всего</w:t>
      </w:r>
      <w:proofErr w:type="gramEnd"/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заключается в том, чтобы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дать возможность людям стать собственниками;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б)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дать возможность людям «переделать» собственность;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дать возможность людям стать совместными собственниками.</w:t>
      </w:r>
    </w:p>
    <w:p w:rsidR="002F5068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D5A">
        <w:rPr>
          <w:rFonts w:ascii="Times New Roman" w:hAnsi="Times New Roman"/>
          <w:sz w:val="24"/>
          <w:szCs w:val="24"/>
          <w:shd w:val="clear" w:color="auto" w:fill="FFFFFF"/>
        </w:rPr>
        <w:t>7. Эффективность управления развитием муниципального образования неразрывно связана с уровнем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развития экономики;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б)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качества жизни населения;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социально-экономической состоятельности населения;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г)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развития социума.</w:t>
      </w:r>
    </w:p>
    <w:p w:rsidR="002F5068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8. Главное отличие и преимущество </w:t>
      </w:r>
      <w:proofErr w:type="spellStart"/>
      <w:r w:rsidRPr="004A1D5A">
        <w:rPr>
          <w:rFonts w:ascii="Times New Roman" w:hAnsi="Times New Roman"/>
          <w:sz w:val="24"/>
          <w:szCs w:val="24"/>
          <w:shd w:val="clear" w:color="auto" w:fill="FFFFFF"/>
        </w:rPr>
        <w:t>инкорпоративной</w:t>
      </w:r>
      <w:proofErr w:type="spellEnd"/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организации и управления развитием территорий и регионов в том, что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богатства каждого создается вместе с другими;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б)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богатства каждого создаются за счет других;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богатства каждого создаются для других;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г)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богатства каждого – дело его рук.</w:t>
      </w:r>
    </w:p>
    <w:p w:rsidR="002F5068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>. Главное содержание муниципального управления заключается: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в саморегулировании вопросов местного значения;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б)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в постановке местных социальных, экономических, политических целей, понятных каждому человеку;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в обеспечении личной безопасности и комфорта жизни;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г)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в воздействии с целью изменения уровня социально-экономического развития для обеспечения качества жизни населения;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д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в разработке и реализации целей комплексного устойчивого развития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>муниципального образования.</w:t>
      </w:r>
    </w:p>
    <w:p w:rsidR="002F5068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10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>. Институциональные основы управления на муниципальном уровне - это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правовые, экономические и организационные формы воздействия на процесс социально-экономического развития муниципального образования;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б)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установление льгот производителям, работающим на насыщение муниципального рынка товарами и продуктами;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разнообразная правовая и финансовая поддержка предпринимателей, участвующих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>в развитии агропромышленного комплекса и обеспечивающих наполнение рынка потребительских товаров и продовольственных;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г)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прямое участие в развитии инфраструктуры муниципального образования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>посредством прямого бюджетного финансирования, образования и использования внебюджетных средств и фондов, выпуска займов.</w:t>
      </w:r>
    </w:p>
    <w:p w:rsidR="002F5068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11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>. В современных условиях главным компонентом социально-экономического развития выступает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а)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развитие инфраструктуры;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б)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развитие производственной инфраструктуры;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создание всей инфраструктуры жизнеобеспечения </w:t>
      </w:r>
      <w:r>
        <w:rPr>
          <w:rFonts w:ascii="Times New Roman" w:hAnsi="Times New Roman"/>
          <w:sz w:val="24"/>
          <w:szCs w:val="24"/>
          <w:shd w:val="clear" w:color="auto" w:fill="FFFFFF"/>
        </w:rPr>
        <w:t>и жизнедеятельности человека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г)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воспроизводство самого человека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д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создание условий жизнедеятельности человека;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е)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развитие социальной сферы.</w:t>
      </w:r>
    </w:p>
    <w:p w:rsidR="002F5068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12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>. Концептуальные основы эффективного управления развитием территорий и регионов неразрывно связаны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с созданием особой системы управления;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б)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с реформированием муниципальной службы;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с созданием условий, обеспечивающих достойную жизнь человека;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г)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с развитием демократического общества.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13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>. SWOT – это анализ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состояния ресурсных возможностей организации, перспектив увеличения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D5A">
        <w:rPr>
          <w:rFonts w:ascii="Times New Roman" w:hAnsi="Times New Roman"/>
          <w:sz w:val="24"/>
          <w:szCs w:val="24"/>
          <w:shd w:val="clear" w:color="auto" w:fill="FFFFFF"/>
        </w:rPr>
        <w:t>финансового её потенциала;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б)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сильных и слабых сторон организации, её возможностей и угроз;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возможностей и перспективных стратегий конкурентов, их ресурсного потенциала и действий по его наращиванию.</w:t>
      </w:r>
    </w:p>
    <w:p w:rsidR="002F5068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D5A">
        <w:rPr>
          <w:rFonts w:ascii="Times New Roman" w:hAnsi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>. Компетентное руководство выполнением стратегии предусматривает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внедрение рациональных структур управления, позволяющих менеджерам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D5A">
        <w:rPr>
          <w:rFonts w:ascii="Times New Roman" w:hAnsi="Times New Roman"/>
          <w:sz w:val="24"/>
          <w:szCs w:val="24"/>
          <w:shd w:val="clear" w:color="auto" w:fill="FFFFFF"/>
        </w:rPr>
        <w:t>рационально организовать свою работу;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б)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ясную, твердую ответственность менеджеров за исполнением самых лучших приемов и методов работы, стремление добиться постоянного улучшения результатов;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постоянный </w:t>
      </w:r>
      <w:proofErr w:type="gramStart"/>
      <w:r w:rsidRPr="004A1D5A">
        <w:rPr>
          <w:rFonts w:ascii="Times New Roman" w:hAnsi="Times New Roman"/>
          <w:sz w:val="24"/>
          <w:szCs w:val="24"/>
          <w:shd w:val="clear" w:color="auto" w:fill="FFFFFF"/>
        </w:rPr>
        <w:t>контроль за</w:t>
      </w:r>
      <w:proofErr w:type="gramEnd"/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работой менеджеров по реализации портфеля стратегий, систематическое повышение квалификации работников организации.</w:t>
      </w:r>
    </w:p>
    <w:p w:rsidR="002F5068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15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>. В современных условиях стратегия – это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конкретный долгосрочный план достижение конкретной долгосрочной цели;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б)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долгосрочное качественно определенное направление развития организации, касающееся сферы, средств и форм ее деятельности, системы взаимоотношений внутри организации, а также ее позиция в окружающей среде, приводящая организацию к ее целям;</w:t>
      </w:r>
    </w:p>
    <w:p w:rsidR="002F5068" w:rsidRPr="004A1D5A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в)</w:t>
      </w:r>
      <w:r w:rsidRPr="004A1D5A">
        <w:rPr>
          <w:rFonts w:ascii="Times New Roman" w:hAnsi="Times New Roman"/>
          <w:sz w:val="24"/>
          <w:szCs w:val="24"/>
          <w:shd w:val="clear" w:color="auto" w:fill="FFFFFF"/>
        </w:rPr>
        <w:t xml:space="preserve"> набор действий выгодных высшему руководству организации.</w:t>
      </w:r>
    </w:p>
    <w:p w:rsidR="002F5068" w:rsidRDefault="002F5068" w:rsidP="002F50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sectPr w:rsidR="002F5068" w:rsidSect="006F1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F5068"/>
    <w:rsid w:val="001822F5"/>
    <w:rsid w:val="002F5068"/>
    <w:rsid w:val="00305828"/>
    <w:rsid w:val="003E380A"/>
    <w:rsid w:val="006315B7"/>
    <w:rsid w:val="007B1DA8"/>
    <w:rsid w:val="008979E0"/>
    <w:rsid w:val="00B1442A"/>
    <w:rsid w:val="00E31BFE"/>
    <w:rsid w:val="00E47A21"/>
    <w:rsid w:val="00F42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0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827</Words>
  <Characters>4718</Characters>
  <Application>Microsoft Office Word</Application>
  <DocSecurity>0</DocSecurity>
  <Lines>39</Lines>
  <Paragraphs>11</Paragraphs>
  <ScaleCrop>false</ScaleCrop>
  <Company>Ставропольский ГАУ</Company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2017-02-18T06:40:00Z</dcterms:created>
  <dcterms:modified xsi:type="dcterms:W3CDTF">2017-09-26T20:03:00Z</dcterms:modified>
</cp:coreProperties>
</file>